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2C41" w14:textId="631B892A" w:rsidR="00431471" w:rsidRPr="0017654C" w:rsidRDefault="00431471" w:rsidP="00431471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INSTRUCTIONAL SERVICES</w:t>
      </w:r>
      <w:r w:rsidRPr="0017654C">
        <w:rPr>
          <w:rFonts w:ascii="Times New Roman" w:hAnsi="Times New Roman" w:cs="Times New Roman"/>
          <w:b/>
          <w:sz w:val="24"/>
          <w:szCs w:val="24"/>
        </w:rPr>
        <w:tab/>
      </w:r>
      <w:r w:rsidRPr="00431471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Pr="001765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6121</w:t>
      </w:r>
      <w:r w:rsidRPr="0017654C">
        <w:rPr>
          <w:rFonts w:ascii="Times New Roman" w:hAnsi="Times New Roman" w:cs="Times New Roman"/>
          <w:b/>
          <w:sz w:val="24"/>
          <w:szCs w:val="24"/>
        </w:rPr>
        <w:tab/>
      </w:r>
    </w:p>
    <w:p w14:paraId="66DE8CDB" w14:textId="77777777" w:rsidR="00431471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192B07" w14:textId="7AF4D9D8" w:rsidR="00431471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Services</w:t>
      </w:r>
    </w:p>
    <w:p w14:paraId="332172D7" w14:textId="77777777" w:rsidR="00431471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BCC488" w14:textId="7D5FA3D6" w:rsidR="00431471" w:rsidRPr="0017654C" w:rsidRDefault="00431471" w:rsidP="00431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Holocaust Education</w:t>
      </w:r>
    </w:p>
    <w:p w14:paraId="6A946AEE" w14:textId="77777777" w:rsidR="00431471" w:rsidRDefault="00431471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F5B2B" w14:textId="77777777" w:rsidR="00472120" w:rsidRDefault="00472120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AE13" w14:textId="53366FAB" w:rsidR="00472120" w:rsidRDefault="00865A9E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Holocaust education will be taught during a week designated by the District.  Such instructional program will include age-appropriate instruction to students from grades 6-12.  Holocaust Instruction will include:</w:t>
      </w:r>
    </w:p>
    <w:p w14:paraId="08780103" w14:textId="77777777" w:rsidR="00865A9E" w:rsidRDefault="00865A9E" w:rsidP="0043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33E4D" w14:textId="70C2633E" w:rsidR="00865A9E" w:rsidRDefault="00865A9E" w:rsidP="00865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a historical understanding of the Holocaust;</w:t>
      </w:r>
    </w:p>
    <w:p w14:paraId="267376AB" w14:textId="523B7A26" w:rsidR="00865A9E" w:rsidRDefault="00865A9E" w:rsidP="00865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context for discussion of how and why the Holocaust occurred;</w:t>
      </w:r>
    </w:p>
    <w:p w14:paraId="33DDF6DF" w14:textId="2A3B90F7" w:rsidR="00865A9E" w:rsidRDefault="00865A9E" w:rsidP="00865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materials developed and supported by the Holocaust Education Awareness Commission, the United States Holocaust Memorial Mission</w:t>
      </w:r>
      <w:r w:rsidR="00810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St. Louis Kaplan Holocaust Museum</w:t>
      </w:r>
      <w:r w:rsidR="00810739">
        <w:rPr>
          <w:rFonts w:ascii="Times New Roman" w:hAnsi="Times New Roman" w:cs="Times New Roman"/>
          <w:sz w:val="24"/>
          <w:szCs w:val="24"/>
        </w:rPr>
        <w:t>, and by the Department of Elementary and Secondary Education (“DESE")</w:t>
      </w:r>
      <w:r w:rsidR="00EC5490">
        <w:rPr>
          <w:rFonts w:ascii="Times New Roman" w:hAnsi="Times New Roman" w:cs="Times New Roman"/>
          <w:sz w:val="24"/>
          <w:szCs w:val="24"/>
        </w:rPr>
        <w:t>.</w:t>
      </w:r>
    </w:p>
    <w:p w14:paraId="20C9E9F4" w14:textId="77777777" w:rsidR="00865A9E" w:rsidRDefault="00865A9E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D98C" w14:textId="573442DC" w:rsidR="00865A9E" w:rsidRDefault="00865A9E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purposes of this Policy, “Holocaust” is defined as the systemic state-sponsored </w:t>
      </w:r>
      <w:r w:rsidR="00315035">
        <w:rPr>
          <w:rFonts w:ascii="Times New Roman" w:hAnsi="Times New Roman" w:cs="Times New Roman"/>
          <w:sz w:val="24"/>
          <w:szCs w:val="24"/>
        </w:rPr>
        <w:t>persecution</w:t>
      </w:r>
      <w:r>
        <w:rPr>
          <w:rFonts w:ascii="Times New Roman" w:hAnsi="Times New Roman" w:cs="Times New Roman"/>
          <w:sz w:val="24"/>
          <w:szCs w:val="24"/>
        </w:rPr>
        <w:t xml:space="preserve"> and murder of six million Jews by the Nazi regime and its allies and </w:t>
      </w:r>
      <w:r w:rsidR="00315035">
        <w:rPr>
          <w:rFonts w:ascii="Times New Roman" w:hAnsi="Times New Roman" w:cs="Times New Roman"/>
          <w:sz w:val="24"/>
          <w:szCs w:val="24"/>
        </w:rPr>
        <w:t>collaborat</w:t>
      </w:r>
      <w:r w:rsidR="00810739">
        <w:rPr>
          <w:rFonts w:ascii="Times New Roman" w:hAnsi="Times New Roman" w:cs="Times New Roman"/>
          <w:sz w:val="24"/>
          <w:szCs w:val="24"/>
        </w:rPr>
        <w:t>ors</w:t>
      </w:r>
      <w:r w:rsidR="00315035">
        <w:rPr>
          <w:rFonts w:ascii="Times New Roman" w:hAnsi="Times New Roman" w:cs="Times New Roman"/>
          <w:sz w:val="24"/>
          <w:szCs w:val="24"/>
        </w:rPr>
        <w:t xml:space="preserve"> during the period from 1933 through 1945.  The District recognizes the second week of April as “Holocaust Education Week.”</w:t>
      </w:r>
    </w:p>
    <w:p w14:paraId="5CA8D58A" w14:textId="77777777" w:rsidR="00315035" w:rsidRDefault="00315035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9FE7" w14:textId="1379CF72" w:rsidR="00315035" w:rsidRPr="00555BF1" w:rsidRDefault="00315035" w:rsidP="00315035">
      <w:pPr>
        <w:spacing w:after="0" w:line="240" w:lineRule="auto"/>
        <w:jc w:val="center"/>
        <w:rPr>
          <w:rFonts w:eastAsia="MS Mincho"/>
        </w:rPr>
      </w:pPr>
      <w:r w:rsidRPr="00555BF1">
        <w:rPr>
          <w:rFonts w:eastAsia="MS Mincho"/>
        </w:rPr>
        <w:t>****</w:t>
      </w:r>
      <w:r w:rsidR="007612BF">
        <w:rPr>
          <w:rFonts w:eastAsia="MS Mincho"/>
        </w:rPr>
        <w:t>*</w:t>
      </w:r>
    </w:p>
    <w:p w14:paraId="287069AA" w14:textId="77777777" w:rsidR="00315035" w:rsidRDefault="00315035" w:rsidP="00315035">
      <w:pPr>
        <w:pStyle w:val="Footer"/>
        <w:tabs>
          <w:tab w:val="left" w:pos="4770"/>
        </w:tabs>
        <w:ind w:right="-450"/>
      </w:pPr>
    </w:p>
    <w:p w14:paraId="7B926543" w14:textId="77777777" w:rsidR="00315035" w:rsidRPr="00555BF1" w:rsidRDefault="00315035" w:rsidP="00315035">
      <w:pPr>
        <w:pStyle w:val="Footer"/>
        <w:tabs>
          <w:tab w:val="left" w:pos="4770"/>
        </w:tabs>
        <w:ind w:right="-450"/>
      </w:pPr>
      <w:r>
        <w:t>August 2023,</w:t>
      </w:r>
      <w:r w:rsidRPr="00555BF1">
        <w:t xml:space="preserve"> Copyright © 20</w:t>
      </w:r>
      <w:r>
        <w:t xml:space="preserve">23 </w:t>
      </w:r>
      <w:r w:rsidRPr="00555BF1">
        <w:t>Missouri Consultants for Education</w:t>
      </w:r>
      <w:r>
        <w:t>, LLC</w:t>
      </w:r>
    </w:p>
    <w:p w14:paraId="3A43B89F" w14:textId="77777777" w:rsidR="00315035" w:rsidRDefault="00315035" w:rsidP="00315035">
      <w:pPr>
        <w:spacing w:after="0" w:line="240" w:lineRule="auto"/>
      </w:pPr>
    </w:p>
    <w:p w14:paraId="530E7A36" w14:textId="77777777" w:rsidR="00315035" w:rsidRPr="009E5CE0" w:rsidRDefault="00315035" w:rsidP="0031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1B71" w14:textId="77777777" w:rsidR="00315035" w:rsidRPr="00865A9E" w:rsidRDefault="00315035" w:rsidP="00865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035" w:rsidRPr="0086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C7815"/>
    <w:multiLevelType w:val="hybridMultilevel"/>
    <w:tmpl w:val="1D28F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5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71"/>
    <w:rsid w:val="00076679"/>
    <w:rsid w:val="00315035"/>
    <w:rsid w:val="00431471"/>
    <w:rsid w:val="00472120"/>
    <w:rsid w:val="007612BF"/>
    <w:rsid w:val="00810739"/>
    <w:rsid w:val="00865A9E"/>
    <w:rsid w:val="00A62BFE"/>
    <w:rsid w:val="00E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6A2B"/>
  <w15:chartTrackingRefBased/>
  <w15:docId w15:val="{3F4D1853-1AF5-4DE2-BFE1-8D2E5EB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50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503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10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6</cp:revision>
  <cp:lastPrinted>2023-07-07T16:32:00Z</cp:lastPrinted>
  <dcterms:created xsi:type="dcterms:W3CDTF">2023-07-07T16:32:00Z</dcterms:created>
  <dcterms:modified xsi:type="dcterms:W3CDTF">2023-07-11T15:00:00Z</dcterms:modified>
</cp:coreProperties>
</file>